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111111"/>
          <w:sz w:val="21"/>
          <w:szCs w:val="21"/>
          <w:shd w:val="clear" w:color="auto" w:fill="FFFFFF"/>
        </w:rPr>
        <w:t>   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ind w:left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Переходить через пути нужно только по мосту или специальным настилам.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подлезайте под вагоны! Не перелезайте через автосцепки!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заскакивайте в вагон отходящего поезда.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выходите из вагона до полной остановки поезда.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играйте на платформах и путях!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высовывайтесь из окон на ходу.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Выходите из вагона только со стороны посадочной платформы.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ходите на путях.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На вокзале дети могут находиться только под наблюдением взрослых, маленьких детей нужно держать за руку.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Не переходите пути перед близко идущим поездом, если расстояние до него менее 400 метров. Поезд не может остановиться сразу! Не подходите к рельсам ближе, чем на 5 метров.</w:t>
      </w:r>
      <w:r>
        <w:rPr>
          <w:rFonts w:ascii="Tahoma" w:hAnsi="Tahoma" w:cs="Tahoma"/>
          <w:color w:val="111111"/>
          <w:sz w:val="21"/>
          <w:szCs w:val="21"/>
        </w:rPr>
        <w:br/>
        <w:t>Не переходите пути, не убедившись в отсутствии поезда противоположного направления.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bookmarkStart w:id="0" w:name="_GoBack"/>
      <w:bookmarkEnd w:id="0"/>
      <w:r>
        <w:rPr>
          <w:rStyle w:val="a4"/>
          <w:rFonts w:ascii="Tahoma" w:hAnsi="Tahoma" w:cs="Tahoma"/>
          <w:color w:val="FF0000"/>
          <w:sz w:val="33"/>
          <w:szCs w:val="33"/>
        </w:rPr>
        <w:t>Памятка по безопасному поведению на железной дороге и объектах железнодорожного транспорта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1.</w:t>
      </w:r>
      <w:r>
        <w:rPr>
          <w:rFonts w:ascii="Tahoma" w:hAnsi="Tahoma" w:cs="Tahoma"/>
          <w:color w:val="111111"/>
          <w:sz w:val="21"/>
          <w:szCs w:val="21"/>
        </w:rPr>
        <w:t> 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2.</w:t>
      </w:r>
      <w:r>
        <w:rPr>
          <w:rFonts w:ascii="Tahoma" w:hAnsi="Tahoma" w:cs="Tahoma"/>
          <w:color w:val="111111"/>
          <w:sz w:val="21"/>
          <w:szCs w:val="21"/>
        </w:rPr>
        <w:t> 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3.</w:t>
      </w:r>
      <w:r>
        <w:rPr>
          <w:rFonts w:ascii="Tahoma" w:hAnsi="Tahoma" w:cs="Tahoma"/>
          <w:color w:val="111111"/>
          <w:sz w:val="21"/>
          <w:szCs w:val="21"/>
        </w:rPr>
        <w:t> 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4.</w:t>
      </w:r>
      <w:r>
        <w:rPr>
          <w:rFonts w:ascii="Tahoma" w:hAnsi="Tahoma" w:cs="Tahoma"/>
          <w:color w:val="111111"/>
          <w:sz w:val="21"/>
          <w:szCs w:val="21"/>
        </w:rPr>
        <w:t> 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5.</w:t>
      </w:r>
      <w:r>
        <w:rPr>
          <w:rFonts w:ascii="Tahoma" w:hAnsi="Tahoma" w:cs="Tahoma"/>
          <w:color w:val="111111"/>
          <w:sz w:val="21"/>
          <w:szCs w:val="21"/>
        </w:rPr>
        <w:t> 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6.</w:t>
      </w:r>
      <w:r>
        <w:rPr>
          <w:rFonts w:ascii="Tahoma" w:hAnsi="Tahoma" w:cs="Tahoma"/>
          <w:color w:val="111111"/>
          <w:sz w:val="21"/>
          <w:szCs w:val="21"/>
        </w:rPr>
        <w:t> 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7.</w:t>
      </w:r>
      <w:r>
        <w:rPr>
          <w:rFonts w:ascii="Tahoma" w:hAnsi="Tahoma" w:cs="Tahoma"/>
          <w:color w:val="111111"/>
          <w:sz w:val="21"/>
          <w:szCs w:val="21"/>
        </w:rPr>
        <w:t> 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8.</w:t>
      </w:r>
      <w:r>
        <w:rPr>
          <w:rFonts w:ascii="Tahoma" w:hAnsi="Tahoma" w:cs="Tahoma"/>
          <w:color w:val="111111"/>
          <w:sz w:val="21"/>
          <w:szCs w:val="21"/>
        </w:rPr>
        <w:t> При пользовании железнодорожным транспортом соблюдайте правила поведения на вокзалах, проезда в поездах.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lastRenderedPageBreak/>
        <w:t>9.</w:t>
      </w:r>
      <w:r>
        <w:rPr>
          <w:rFonts w:ascii="Tahoma" w:hAnsi="Tahoma" w:cs="Tahoma"/>
          <w:color w:val="111111"/>
          <w:sz w:val="21"/>
          <w:szCs w:val="21"/>
        </w:rPr>
        <w:t> Не подлезайте под пассажирские платформы и подвижной состав; не прыгайте с пассажирской платформы на пути.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10.</w:t>
      </w:r>
      <w:r>
        <w:rPr>
          <w:rFonts w:ascii="Tahoma" w:hAnsi="Tahoma" w:cs="Tahoma"/>
          <w:color w:val="111111"/>
          <w:sz w:val="21"/>
          <w:szCs w:val="21"/>
        </w:rPr>
        <w:t> Входите в нагон и выходите из вагона при полной остановке поезда и только на сторону, имеющую посадочную платформу.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11.</w:t>
      </w:r>
      <w:r>
        <w:rPr>
          <w:rFonts w:ascii="Tahoma" w:hAnsi="Tahoma" w:cs="Tahoma"/>
          <w:color w:val="111111"/>
          <w:sz w:val="21"/>
          <w:szCs w:val="21"/>
        </w:rPr>
        <w:t> Находиться на объектах железнодорожного транспорта в состоянии алкогольного опьянения опасно для жизни.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27"/>
          <w:szCs w:val="27"/>
        </w:rPr>
        <w:t>На железной дороге запрещено: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21"/>
          <w:szCs w:val="21"/>
        </w:rPr>
        <w:t>1.</w:t>
      </w:r>
      <w:r>
        <w:rPr>
          <w:rFonts w:ascii="Tahoma" w:hAnsi="Tahoma" w:cs="Tahoma"/>
          <w:color w:val="111111"/>
          <w:sz w:val="21"/>
          <w:szCs w:val="21"/>
        </w:rPr>
        <w:t> 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2. </w:t>
      </w:r>
      <w:r>
        <w:rPr>
          <w:rFonts w:ascii="Tahoma" w:hAnsi="Tahoma" w:cs="Tahoma"/>
          <w:color w:val="111111"/>
          <w:sz w:val="21"/>
          <w:szCs w:val="21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3.</w:t>
      </w:r>
      <w:r>
        <w:rPr>
          <w:rFonts w:ascii="Tahoma" w:hAnsi="Tahoma" w:cs="Tahoma"/>
          <w:color w:val="111111"/>
          <w:sz w:val="21"/>
          <w:szCs w:val="21"/>
        </w:rPr>
        <w:t> 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4.</w:t>
      </w:r>
      <w:r>
        <w:rPr>
          <w:rFonts w:ascii="Tahoma" w:hAnsi="Tahoma" w:cs="Tahoma"/>
          <w:color w:val="111111"/>
          <w:sz w:val="21"/>
          <w:szCs w:val="21"/>
        </w:rPr>
        <w:t> На станциях и перегонах подлезать под вагоны и перелезать через автосцепки для прохода через путь.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5.</w:t>
      </w:r>
      <w:r>
        <w:rPr>
          <w:rFonts w:ascii="Tahoma" w:hAnsi="Tahoma" w:cs="Tahoma"/>
          <w:color w:val="111111"/>
          <w:sz w:val="21"/>
          <w:szCs w:val="21"/>
        </w:rPr>
        <w:t> Проходить вдоль, железнодорожного пути ближе 5 метров от крайнего рельса.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6.</w:t>
      </w:r>
      <w:r>
        <w:rPr>
          <w:rFonts w:ascii="Tahoma" w:hAnsi="Tahoma" w:cs="Tahoma"/>
          <w:color w:val="111111"/>
          <w:sz w:val="21"/>
          <w:szCs w:val="21"/>
        </w:rPr>
        <w:t> Проходить по железнодорожным мостам и тоннелям, не оборудованным дорожками для прохода пешеходов.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7. </w:t>
      </w:r>
      <w:r>
        <w:rPr>
          <w:rFonts w:ascii="Tahoma" w:hAnsi="Tahoma" w:cs="Tahoma"/>
          <w:color w:val="111111"/>
          <w:sz w:val="21"/>
          <w:szCs w:val="21"/>
        </w:rPr>
        <w:t>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8. </w:t>
      </w:r>
      <w:r>
        <w:rPr>
          <w:rFonts w:ascii="Tahoma" w:hAnsi="Tahoma" w:cs="Tahoma"/>
          <w:color w:val="111111"/>
          <w:sz w:val="21"/>
          <w:szCs w:val="21"/>
        </w:rPr>
        <w:t>Проезжать в поездах в нетрезвом состоянии.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9.</w:t>
      </w:r>
      <w:r>
        <w:rPr>
          <w:rFonts w:ascii="Tahoma" w:hAnsi="Tahoma" w:cs="Tahoma"/>
          <w:color w:val="111111"/>
          <w:sz w:val="21"/>
          <w:szCs w:val="21"/>
        </w:rPr>
        <w:t> Оставлять детей без присмотра на посадочных платформах и в вагонах.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10.</w:t>
      </w:r>
      <w:r>
        <w:rPr>
          <w:rFonts w:ascii="Tahoma" w:hAnsi="Tahoma" w:cs="Tahoma"/>
          <w:color w:val="111111"/>
          <w:sz w:val="21"/>
          <w:szCs w:val="21"/>
        </w:rPr>
        <w:t> Выходить из вагона на междупутье и стоять там при проходе встречного поезда.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11. </w:t>
      </w:r>
      <w:r>
        <w:rPr>
          <w:rFonts w:ascii="Tahoma" w:hAnsi="Tahoma" w:cs="Tahoma"/>
          <w:color w:val="111111"/>
          <w:sz w:val="21"/>
          <w:szCs w:val="21"/>
        </w:rPr>
        <w:t>Прыгать с платформы на железнодорожные пути.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12.</w:t>
      </w:r>
      <w:r>
        <w:rPr>
          <w:rFonts w:ascii="Tahoma" w:hAnsi="Tahoma" w:cs="Tahoma"/>
          <w:color w:val="111111"/>
          <w:sz w:val="21"/>
          <w:szCs w:val="21"/>
        </w:rPr>
        <w:t> Устраивать на платформе различные подвижные игры.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13.</w:t>
      </w:r>
      <w:r>
        <w:rPr>
          <w:rFonts w:ascii="Tahoma" w:hAnsi="Tahoma" w:cs="Tahoma"/>
          <w:color w:val="111111"/>
          <w:sz w:val="21"/>
          <w:szCs w:val="21"/>
        </w:rPr>
        <w:t> 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EF518D" w:rsidRDefault="00EF518D" w:rsidP="00EF518D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14.</w:t>
      </w:r>
      <w:r>
        <w:rPr>
          <w:rFonts w:ascii="Tahoma" w:hAnsi="Tahoma" w:cs="Tahoma"/>
          <w:color w:val="111111"/>
          <w:sz w:val="21"/>
          <w:szCs w:val="21"/>
        </w:rPr>
        <w:t> 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  <w:r>
        <w:rPr>
          <w:rFonts w:ascii="Tahoma" w:hAnsi="Tahoma" w:cs="Tahoma"/>
          <w:color w:val="111111"/>
          <w:sz w:val="21"/>
          <w:szCs w:val="21"/>
        </w:rPr>
        <w:br/>
      </w:r>
      <w:r>
        <w:rPr>
          <w:rStyle w:val="a4"/>
          <w:rFonts w:ascii="Tahoma" w:hAnsi="Tahoma" w:cs="Tahoma"/>
          <w:color w:val="111111"/>
          <w:sz w:val="21"/>
          <w:szCs w:val="21"/>
        </w:rPr>
        <w:t>15. </w:t>
      </w:r>
      <w:r>
        <w:rPr>
          <w:rFonts w:ascii="Tahoma" w:hAnsi="Tahoma" w:cs="Tahoma"/>
          <w:color w:val="111111"/>
          <w:sz w:val="21"/>
          <w:szCs w:val="21"/>
        </w:rPr>
        <w:t>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D61492" w:rsidRDefault="00D61492"/>
    <w:sectPr w:rsidR="00D6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27"/>
    <w:rsid w:val="00BC7C27"/>
    <w:rsid w:val="00D61492"/>
    <w:rsid w:val="00E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1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2021-12-09T11:41:00Z</dcterms:created>
  <dcterms:modified xsi:type="dcterms:W3CDTF">2021-12-09T11:43:00Z</dcterms:modified>
</cp:coreProperties>
</file>